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bookmarkStart w:id="0" w:name="_GoBack"/>
      <w:bookmarkEnd w:id="0"/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B41001">
        <w:rPr>
          <w:b/>
          <w:sz w:val="32"/>
        </w:rPr>
        <w:t>FSC-STD-40-004 Version 3</w:t>
      </w:r>
      <w:r>
        <w:rPr>
          <w:b/>
          <w:sz w:val="32"/>
        </w:rPr>
        <w:t xml:space="preserve">-0 Draft </w:t>
      </w:r>
      <w:r w:rsidR="00B41001">
        <w:rPr>
          <w:b/>
          <w:sz w:val="32"/>
        </w:rPr>
        <w:t>1</w:t>
      </w:r>
      <w:r>
        <w:rPr>
          <w:b/>
          <w:sz w:val="32"/>
        </w:rPr>
        <w:t xml:space="preserve">-0 EN COC </w:t>
      </w:r>
      <w:r w:rsidR="00B41001">
        <w:rPr>
          <w:b/>
          <w:sz w:val="32"/>
        </w:rPr>
        <w:t xml:space="preserve">Certification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Standard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Pr="00FC1320">
              <w:rPr>
                <w:sz w:val="18"/>
                <w:szCs w:val="18"/>
              </w:rPr>
              <w:t>FSC-STD-40-00</w:t>
            </w:r>
            <w:r w:rsidR="00B41001">
              <w:rPr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884A9F" w:rsidRPr="00EB42FA" w:rsidRDefault="00B4100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</w:t>
            </w:r>
            <w:r w:rsidR="00884A9F" w:rsidRPr="00EB42FA">
              <w:rPr>
                <w:sz w:val="18"/>
                <w:szCs w:val="28"/>
              </w:rPr>
              <w:t>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B41001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181CAC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</w:t>
            </w:r>
            <w:r w:rsidR="00B41001">
              <w:rPr>
                <w:sz w:val="18"/>
                <w:szCs w:val="28"/>
              </w:rPr>
              <w:t xml:space="preserve"> December, 2014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012A2B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28</w:t>
            </w:r>
            <w:r w:rsidR="00B41001">
              <w:rPr>
                <w:color w:val="FF0000"/>
                <w:sz w:val="18"/>
                <w:szCs w:val="28"/>
              </w:rPr>
              <w:t xml:space="preserve"> February, 2015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7" w:history="1">
        <w:r w:rsidRPr="00413A8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r w:rsidRPr="00EB42FA">
              <w:rPr>
                <w:b/>
                <w:lang w:val="fr-FR"/>
              </w:rPr>
              <w:t>Contributor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M-env;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086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4C" w:rsidRDefault="00A2424C" w:rsidP="00FC1320">
      <w:pPr>
        <w:spacing w:after="0" w:line="240" w:lineRule="auto"/>
      </w:pPr>
      <w:r>
        <w:separator/>
      </w:r>
    </w:p>
  </w:endnote>
  <w:endnote w:type="continuationSeparator" w:id="0">
    <w:p w:rsidR="00A2424C" w:rsidRDefault="00A2424C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0082"/>
      <w:docPartObj>
        <w:docPartGallery w:val="Page Numbers (Bottom of Page)"/>
        <w:docPartUnique/>
      </w:docPartObj>
    </w:sdtPr>
    <w:sdtEndPr/>
    <w:sdtContent>
      <w:p w:rsidR="00B625FA" w:rsidRDefault="00A2424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5FA" w:rsidRDefault="00B625F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4C" w:rsidRDefault="00A2424C" w:rsidP="00FC1320">
      <w:pPr>
        <w:spacing w:after="0" w:line="240" w:lineRule="auto"/>
      </w:pPr>
      <w:r>
        <w:separator/>
      </w:r>
    </w:p>
  </w:footnote>
  <w:footnote w:type="continuationSeparator" w:id="0">
    <w:p w:rsidR="00A2424C" w:rsidRDefault="00A2424C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8"/>
    <w:rsid w:val="00005FF2"/>
    <w:rsid w:val="00012A2B"/>
    <w:rsid w:val="0003771C"/>
    <w:rsid w:val="00042551"/>
    <w:rsid w:val="000B1A14"/>
    <w:rsid w:val="000D7DAB"/>
    <w:rsid w:val="00130A1B"/>
    <w:rsid w:val="001530BE"/>
    <w:rsid w:val="00181CAC"/>
    <w:rsid w:val="00263847"/>
    <w:rsid w:val="004D436D"/>
    <w:rsid w:val="004D75D9"/>
    <w:rsid w:val="0051411C"/>
    <w:rsid w:val="00607596"/>
    <w:rsid w:val="006D5811"/>
    <w:rsid w:val="00713BBC"/>
    <w:rsid w:val="007250EE"/>
    <w:rsid w:val="00884A9F"/>
    <w:rsid w:val="00A01637"/>
    <w:rsid w:val="00A05FF8"/>
    <w:rsid w:val="00A2424C"/>
    <w:rsid w:val="00A765FD"/>
    <w:rsid w:val="00B41001"/>
    <w:rsid w:val="00B625FA"/>
    <w:rsid w:val="00B64975"/>
    <w:rsid w:val="00B77DA5"/>
    <w:rsid w:val="00C534E3"/>
    <w:rsid w:val="00C91D7F"/>
    <w:rsid w:val="00E54758"/>
    <w:rsid w:val="00E66DE9"/>
    <w:rsid w:val="00F10325"/>
    <w:rsid w:val="00F45DD6"/>
    <w:rsid w:val="00FC1320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C1320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884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C1320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jung@fs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FSC SOMETHING</cp:lastModifiedBy>
  <cp:revision>2</cp:revision>
  <dcterms:created xsi:type="dcterms:W3CDTF">2015-02-26T08:11:00Z</dcterms:created>
  <dcterms:modified xsi:type="dcterms:W3CDTF">2015-02-26T08:11:00Z</dcterms:modified>
</cp:coreProperties>
</file>